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1cf506c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301fb268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2ecf4ebef4f20" /><Relationship Type="http://schemas.openxmlformats.org/officeDocument/2006/relationships/numbering" Target="/word/numbering.xml" Id="R4ee4829815af4ad8" /><Relationship Type="http://schemas.openxmlformats.org/officeDocument/2006/relationships/settings" Target="/word/settings.xml" Id="R5238a4feffdd4037" /><Relationship Type="http://schemas.openxmlformats.org/officeDocument/2006/relationships/image" Target="/word/media/d2d35f15-429e-4747-be17-f124c2e34de0.png" Id="R348301fb268d461d" /></Relationships>
</file>