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00d9f28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b2062562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Ondului,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3876f1f741c1" /><Relationship Type="http://schemas.openxmlformats.org/officeDocument/2006/relationships/numbering" Target="/word/numbering.xml" Id="Rf2fb5ed310be4435" /><Relationship Type="http://schemas.openxmlformats.org/officeDocument/2006/relationships/settings" Target="/word/settings.xml" Id="R0f550ade3d934b1b" /><Relationship Type="http://schemas.openxmlformats.org/officeDocument/2006/relationships/image" Target="/word/media/cf73eb2a-55e5-4c19-a654-9592e9e9fe1a.png" Id="R576b20625627449d" /></Relationships>
</file>