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c8bdce51d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e86503cb2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34074c63e4954" /><Relationship Type="http://schemas.openxmlformats.org/officeDocument/2006/relationships/numbering" Target="/word/numbering.xml" Id="Rae9bc4c934d3457f" /><Relationship Type="http://schemas.openxmlformats.org/officeDocument/2006/relationships/settings" Target="/word/settings.xml" Id="R16dc5f94c3164701" /><Relationship Type="http://schemas.openxmlformats.org/officeDocument/2006/relationships/image" Target="/word/media/0b7dde9e-b256-45ff-84a8-5a9ecd804d38.png" Id="R14fe86503cb24ff9" /></Relationships>
</file>