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573e4783a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9479f4f26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Leresti-Purcaresti,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48bd8e64447a5" /><Relationship Type="http://schemas.openxmlformats.org/officeDocument/2006/relationships/numbering" Target="/word/numbering.xml" Id="Rabf7fc492aa043f6" /><Relationship Type="http://schemas.openxmlformats.org/officeDocument/2006/relationships/settings" Target="/word/settings.xml" Id="Rc897c20c5c42462a" /><Relationship Type="http://schemas.openxmlformats.org/officeDocument/2006/relationships/image" Target="/word/media/20b22a44-8b1b-4785-b3b4-144239769a09.png" Id="Ra7e9479f4f264bb4" /></Relationships>
</file>