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ceb628f50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083b727e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e26eb1a044910" /><Relationship Type="http://schemas.openxmlformats.org/officeDocument/2006/relationships/numbering" Target="/word/numbering.xml" Id="R07a9f0728c5e49fe" /><Relationship Type="http://schemas.openxmlformats.org/officeDocument/2006/relationships/settings" Target="/word/settings.xml" Id="R1255d0edc6bf45b3" /><Relationship Type="http://schemas.openxmlformats.org/officeDocument/2006/relationships/image" Target="/word/media/6f2f3f49-b7d6-4a0e-bd6b-2fba5f32ce7e.png" Id="Rc641083b727e4afc" /></Relationships>
</file>