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6f2d1e95f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b316502b2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Potionci,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8de80f92643de" /><Relationship Type="http://schemas.openxmlformats.org/officeDocument/2006/relationships/numbering" Target="/word/numbering.xml" Id="R6f31baa0b2dc400f" /><Relationship Type="http://schemas.openxmlformats.org/officeDocument/2006/relationships/settings" Target="/word/settings.xml" Id="R843a99657e384463" /><Relationship Type="http://schemas.openxmlformats.org/officeDocument/2006/relationships/image" Target="/word/media/705be5de-1ac3-492a-85db-a179f10ada36.png" Id="Rb9ab316502b24f66" /></Relationships>
</file>