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276079d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fca883856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 Crang,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e5461e66145e4" /><Relationship Type="http://schemas.openxmlformats.org/officeDocument/2006/relationships/numbering" Target="/word/numbering.xml" Id="Rc3b5f0c38cd44c69" /><Relationship Type="http://schemas.openxmlformats.org/officeDocument/2006/relationships/settings" Target="/word/settings.xml" Id="R1e6542ceb99a470a" /><Relationship Type="http://schemas.openxmlformats.org/officeDocument/2006/relationships/image" Target="/word/media/a3c41601-7d6a-43ca-aedc-82fddce7475e.png" Id="Raf2fca88385642f5" /></Relationships>
</file>