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6cdc2a5855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88a23d7b8d4e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Tabalaesti,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cf492cce874cad" /><Relationship Type="http://schemas.openxmlformats.org/officeDocument/2006/relationships/numbering" Target="/word/numbering.xml" Id="Rcf3bff516ecc4add" /><Relationship Type="http://schemas.openxmlformats.org/officeDocument/2006/relationships/settings" Target="/word/settings.xml" Id="Ra71c93763d824ecc" /><Relationship Type="http://schemas.openxmlformats.org/officeDocument/2006/relationships/image" Target="/word/media/3eb31f15-d5b7-4b90-8215-feeb485593d3.png" Id="R5788a23d7b8d4ec8" /></Relationships>
</file>