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a56e7e572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275efa277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Kamensk–Shakhtinsky,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29964a2f64e60" /><Relationship Type="http://schemas.openxmlformats.org/officeDocument/2006/relationships/numbering" Target="/word/numbering.xml" Id="R3233a00dc9bf449b" /><Relationship Type="http://schemas.openxmlformats.org/officeDocument/2006/relationships/settings" Target="/word/settings.xml" Id="R7cc4b6d538b74d93" /><Relationship Type="http://schemas.openxmlformats.org/officeDocument/2006/relationships/image" Target="/word/media/62ebfe5b-e68e-4476-a442-f1e4ca2e12a7.png" Id="R100275efa277452a" /></Relationships>
</file>