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47ad6da3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d4dff7d10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Oscadnica,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75c0dd184ffc" /><Relationship Type="http://schemas.openxmlformats.org/officeDocument/2006/relationships/numbering" Target="/word/numbering.xml" Id="R0fda1f3c127a43c4" /><Relationship Type="http://schemas.openxmlformats.org/officeDocument/2006/relationships/settings" Target="/word/settings.xml" Id="R1c946c0033d840e2" /><Relationship Type="http://schemas.openxmlformats.org/officeDocument/2006/relationships/image" Target="/word/media/c3d6be23-eef1-4d65-9cb0-0612a33419dc.png" Id="R040d4dff7d10482c" /></Relationships>
</file>