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3b532fb0a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63bdafa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Dolnji Suhor pri Metliki,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f599665984721" /><Relationship Type="http://schemas.openxmlformats.org/officeDocument/2006/relationships/numbering" Target="/word/numbering.xml" Id="Rabae7d99a5f74a6c" /><Relationship Type="http://schemas.openxmlformats.org/officeDocument/2006/relationships/settings" Target="/word/settings.xml" Id="R08349d89f80f46f4" /><Relationship Type="http://schemas.openxmlformats.org/officeDocument/2006/relationships/image" Target="/word/media/924396ac-fea9-42b6-aea4-5d8c20c6f62c.png" Id="Rf15063bdafab403a" /></Relationships>
</file>