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9a6455e8b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b262f075d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fb00833f04e55" /><Relationship Type="http://schemas.openxmlformats.org/officeDocument/2006/relationships/numbering" Target="/word/numbering.xml" Id="R57fdbce12d254601" /><Relationship Type="http://schemas.openxmlformats.org/officeDocument/2006/relationships/settings" Target="/word/settings.xml" Id="R4a6319959bae46f4" /><Relationship Type="http://schemas.openxmlformats.org/officeDocument/2006/relationships/image" Target="/word/media/f772b292-43e7-4a85-a2e1-fa17724fd39f.png" Id="Rbedb262f075d4a29" /></Relationships>
</file>