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05984352f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0d23aff93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 Point,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38e15c2794e0a" /><Relationship Type="http://schemas.openxmlformats.org/officeDocument/2006/relationships/numbering" Target="/word/numbering.xml" Id="R32eb132a27654f2f" /><Relationship Type="http://schemas.openxmlformats.org/officeDocument/2006/relationships/settings" Target="/word/settings.xml" Id="R26a8b6e971e34b60" /><Relationship Type="http://schemas.openxmlformats.org/officeDocument/2006/relationships/image" Target="/word/media/ba19805a-2c07-40e1-b5c7-3650812c0726.png" Id="R6650d23aff934983" /></Relationships>
</file>