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bc538c3f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1f2b20c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Abella de la Conca,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381e54ab4a7e" /><Relationship Type="http://schemas.openxmlformats.org/officeDocument/2006/relationships/numbering" Target="/word/numbering.xml" Id="R65df2d3265784c5b" /><Relationship Type="http://schemas.openxmlformats.org/officeDocument/2006/relationships/settings" Target="/word/settings.xml" Id="Re4605bc742c34629" /><Relationship Type="http://schemas.openxmlformats.org/officeDocument/2006/relationships/image" Target="/word/media/4ea12fa7-6bb4-4e3f-9366-10644c71f055.png" Id="R54361f2b20cb4ef8" /></Relationships>
</file>