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cad85cd52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28b40da3a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Albarca,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172e1865c44ee" /><Relationship Type="http://schemas.openxmlformats.org/officeDocument/2006/relationships/numbering" Target="/word/numbering.xml" Id="Rdcf2f086f425450b" /><Relationship Type="http://schemas.openxmlformats.org/officeDocument/2006/relationships/settings" Target="/word/settings.xml" Id="R326d022287604dc0" /><Relationship Type="http://schemas.openxmlformats.org/officeDocument/2006/relationships/image" Target="/word/media/6ab2697c-72cf-4994-92f8-95b4c3ca6be9.png" Id="Re4728b40da3a46eb" /></Relationships>
</file>