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975bee9c8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4ab477a4c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Albornos,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26f020c974d11" /><Relationship Type="http://schemas.openxmlformats.org/officeDocument/2006/relationships/numbering" Target="/word/numbering.xml" Id="R9c97def752a6451e" /><Relationship Type="http://schemas.openxmlformats.org/officeDocument/2006/relationships/settings" Target="/word/settings.xml" Id="R86d4e6094dbd4d56" /><Relationship Type="http://schemas.openxmlformats.org/officeDocument/2006/relationships/image" Target="/word/media/dda4eb3a-a2ea-4afb-a0b8-2c2514844cc1.png" Id="Rd5e4ab477a4c467a" /></Relationships>
</file>