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5fb44e5c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1195d0d9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3e53cf65943b8" /><Relationship Type="http://schemas.openxmlformats.org/officeDocument/2006/relationships/numbering" Target="/word/numbering.xml" Id="R50d2b5a6a0b84783" /><Relationship Type="http://schemas.openxmlformats.org/officeDocument/2006/relationships/settings" Target="/word/settings.xml" Id="Rcdd56c0ab6bc4ec1" /><Relationship Type="http://schemas.openxmlformats.org/officeDocument/2006/relationships/image" Target="/word/media/1ead0a75-44cc-4254-8a1d-0fece335b459.png" Id="R3ee1195d0d9f4ce9" /></Relationships>
</file>