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c1bf24387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c9a7988ce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Augasmestas,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e9222d28946fc" /><Relationship Type="http://schemas.openxmlformats.org/officeDocument/2006/relationships/numbering" Target="/word/numbering.xml" Id="Rbcf35cc05fb8457a" /><Relationship Type="http://schemas.openxmlformats.org/officeDocument/2006/relationships/settings" Target="/word/settings.xml" Id="R7222c670f0aa405e" /><Relationship Type="http://schemas.openxmlformats.org/officeDocument/2006/relationships/image" Target="/word/media/439d59c9-a925-4b36-86d5-5b6049ad5df6.png" Id="Rbd2c9a7988ce4695" /></Relationships>
</file>