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add47d2f0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0c8c91dfd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Baldanaldea,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1fec499ed421c" /><Relationship Type="http://schemas.openxmlformats.org/officeDocument/2006/relationships/numbering" Target="/word/numbering.xml" Id="R528206bde6d14242" /><Relationship Type="http://schemas.openxmlformats.org/officeDocument/2006/relationships/settings" Target="/word/settings.xml" Id="Rd78cf6b962744dd0" /><Relationship Type="http://schemas.openxmlformats.org/officeDocument/2006/relationships/image" Target="/word/media/2a1340b7-c13b-41bc-81c0-d7591b7d42d1.png" Id="Ra7c0c8c91dfd44f0" /></Relationships>
</file>