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2cb9211b7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f6cfae46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Barcena de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7d4b09744d7a" /><Relationship Type="http://schemas.openxmlformats.org/officeDocument/2006/relationships/numbering" Target="/word/numbering.xml" Id="Rd70ac8dccf904af8" /><Relationship Type="http://schemas.openxmlformats.org/officeDocument/2006/relationships/settings" Target="/word/settings.xml" Id="Rb5c24b993b1249b7" /><Relationship Type="http://schemas.openxmlformats.org/officeDocument/2006/relationships/image" Target="/word/media/47ab3f94-9ef7-4e6b-9244-5bde5073c1f3.png" Id="R55bf6cfae4654ba8" /></Relationships>
</file>