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5dff0cf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badb124ef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Basconcillos,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f04bf7a5b401d" /><Relationship Type="http://schemas.openxmlformats.org/officeDocument/2006/relationships/numbering" Target="/word/numbering.xml" Id="R66e2e3df6e1946fb" /><Relationship Type="http://schemas.openxmlformats.org/officeDocument/2006/relationships/settings" Target="/word/settings.xml" Id="R5e8a1ee941504178" /><Relationship Type="http://schemas.openxmlformats.org/officeDocument/2006/relationships/image" Target="/word/media/9e891521-3f51-44b4-88ca-6e28ac6bf993.png" Id="Rf32badb124ef4b3f" /></Relationships>
</file>