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2d7477b4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82b0ee38f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Bayarque,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11ac542704f43" /><Relationship Type="http://schemas.openxmlformats.org/officeDocument/2006/relationships/numbering" Target="/word/numbering.xml" Id="R5ff40c5839704c27" /><Relationship Type="http://schemas.openxmlformats.org/officeDocument/2006/relationships/settings" Target="/word/settings.xml" Id="R4559dc5794b9406a" /><Relationship Type="http://schemas.openxmlformats.org/officeDocument/2006/relationships/image" Target="/word/media/a2b2aea7-1216-47b0-b7a4-1414d52ba383.png" Id="R5de82b0ee38f40a4" /></Relationships>
</file>