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84f33206c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b25ec5985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Camarena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b509674a24286" /><Relationship Type="http://schemas.openxmlformats.org/officeDocument/2006/relationships/numbering" Target="/word/numbering.xml" Id="R52c6f5336e6846af" /><Relationship Type="http://schemas.openxmlformats.org/officeDocument/2006/relationships/settings" Target="/word/settings.xml" Id="R3d8cdc72792445f8" /><Relationship Type="http://schemas.openxmlformats.org/officeDocument/2006/relationships/image" Target="/word/media/bbbaa42d-d92c-46ce-b32a-36141d0c943c.png" Id="R0b2b25ec59854fe6" /></Relationships>
</file>