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afa7e7aa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2e5086d68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Barracas,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0cdc852524f62" /><Relationship Type="http://schemas.openxmlformats.org/officeDocument/2006/relationships/numbering" Target="/word/numbering.xml" Id="R33a826e8171e4a0a" /><Relationship Type="http://schemas.openxmlformats.org/officeDocument/2006/relationships/settings" Target="/word/settings.xml" Id="R74f5021ff12a4121" /><Relationship Type="http://schemas.openxmlformats.org/officeDocument/2006/relationships/image" Target="/word/media/3f7b5060-43ed-4169-9980-f6bf4a4c1f25.png" Id="Rf6b2e5086d684790" /></Relationships>
</file>