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1147e46f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5ab7c3e9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Capitan,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4f8671724139" /><Relationship Type="http://schemas.openxmlformats.org/officeDocument/2006/relationships/numbering" Target="/word/numbering.xml" Id="R86b247fe31c74a5e" /><Relationship Type="http://schemas.openxmlformats.org/officeDocument/2006/relationships/settings" Target="/word/settings.xml" Id="R7df5ce63d018450f" /><Relationship Type="http://schemas.openxmlformats.org/officeDocument/2006/relationships/image" Target="/word/media/73d6c95b-9245-4ab2-b0c5-1b54860ea149.png" Id="Rfd75ab7c3e9d4ac5" /></Relationships>
</file>