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286f96a88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a47cdd941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Casarrubuelos,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ae1fd801b4c2e" /><Relationship Type="http://schemas.openxmlformats.org/officeDocument/2006/relationships/numbering" Target="/word/numbering.xml" Id="R655d13fef2414088" /><Relationship Type="http://schemas.openxmlformats.org/officeDocument/2006/relationships/settings" Target="/word/settings.xml" Id="R4e326513163d4ae1" /><Relationship Type="http://schemas.openxmlformats.org/officeDocument/2006/relationships/image" Target="/word/media/a5b7f76b-dbe2-4de5-90d6-c23da145d389.png" Id="Rae2a47cdd9414360" /></Relationships>
</file>