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ec7517e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2dfff2e1e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Cervatos de la Cueza,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03050f4d46b9" /><Relationship Type="http://schemas.openxmlformats.org/officeDocument/2006/relationships/numbering" Target="/word/numbering.xml" Id="R1e99b0c4852e4c4c" /><Relationship Type="http://schemas.openxmlformats.org/officeDocument/2006/relationships/settings" Target="/word/settings.xml" Id="R9d67445491bf4639" /><Relationship Type="http://schemas.openxmlformats.org/officeDocument/2006/relationships/image" Target="/word/media/4027242f-4ef7-42e2-80b5-52a9ab3aea20.png" Id="R8112dfff2e1e4c00" /></Relationships>
</file>