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8b1f8c066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eefd6e7f6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Espina de Tremor,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9d82528e646fb" /><Relationship Type="http://schemas.openxmlformats.org/officeDocument/2006/relationships/numbering" Target="/word/numbering.xml" Id="R5e92f5362910498b" /><Relationship Type="http://schemas.openxmlformats.org/officeDocument/2006/relationships/settings" Target="/word/settings.xml" Id="Re4c204c2705b438f" /><Relationship Type="http://schemas.openxmlformats.org/officeDocument/2006/relationships/image" Target="/word/media/e889b25c-9e0d-41d6-b8b4-9941b5a63a50.png" Id="R6cfeefd6e7f641ef" /></Relationships>
</file>