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bcc00a338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80b9b297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Fuentes Cabadas,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32d26439a48e9" /><Relationship Type="http://schemas.openxmlformats.org/officeDocument/2006/relationships/numbering" Target="/word/numbering.xml" Id="Rfd3f92eae9574216" /><Relationship Type="http://schemas.openxmlformats.org/officeDocument/2006/relationships/settings" Target="/word/settings.xml" Id="Reb20d54d19464a15" /><Relationship Type="http://schemas.openxmlformats.org/officeDocument/2006/relationships/image" Target="/word/media/64144c81-5c19-4fd7-8493-f68c898b0e5f.png" Id="R11b280b9b2974549" /></Relationships>
</file>