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fbf92c108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525223650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Granada, Granada,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ef1989b3a4fbb" /><Relationship Type="http://schemas.openxmlformats.org/officeDocument/2006/relationships/numbering" Target="/word/numbering.xml" Id="R9c228b1f6752402c" /><Relationship Type="http://schemas.openxmlformats.org/officeDocument/2006/relationships/settings" Target="/word/settings.xml" Id="R0ff06d776a464a67" /><Relationship Type="http://schemas.openxmlformats.org/officeDocument/2006/relationships/image" Target="/word/media/13678c27-fb14-4e2e-9936-6c650d22470e.png" Id="R87452522365044e9" /></Relationships>
</file>