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28b072d28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4ef622b6b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Canonja,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0f8e664a64457" /><Relationship Type="http://schemas.openxmlformats.org/officeDocument/2006/relationships/numbering" Target="/word/numbering.xml" Id="R3edd509638fe4366" /><Relationship Type="http://schemas.openxmlformats.org/officeDocument/2006/relationships/settings" Target="/word/settings.xml" Id="Re3ff2e6052604552" /><Relationship Type="http://schemas.openxmlformats.org/officeDocument/2006/relationships/image" Target="/word/media/1aa88d65-67c5-4166-8a8f-e2fae5abcef2.png" Id="Rdde4ef622b6b4c59" /></Relationships>
</file>