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0acb48c8f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386d0153c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Escontrilla,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3f3674953446b" /><Relationship Type="http://schemas.openxmlformats.org/officeDocument/2006/relationships/numbering" Target="/word/numbering.xml" Id="R85fb7e2d94b94983" /><Relationship Type="http://schemas.openxmlformats.org/officeDocument/2006/relationships/settings" Target="/word/settings.xml" Id="R55a9304f5fac4351" /><Relationship Type="http://schemas.openxmlformats.org/officeDocument/2006/relationships/image" Target="/word/media/5f8bac95-4255-481d-9b31-66e2ee7ca2b3.png" Id="R821386d0153c4703" /></Relationships>
</file>