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327c35d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087634ce9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Mercadera,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28fa6f3ac4c58" /><Relationship Type="http://schemas.openxmlformats.org/officeDocument/2006/relationships/numbering" Target="/word/numbering.xml" Id="Ra0b63bfc2b704427" /><Relationship Type="http://schemas.openxmlformats.org/officeDocument/2006/relationships/settings" Target="/word/settings.xml" Id="Rafdf427437bc4e60" /><Relationship Type="http://schemas.openxmlformats.org/officeDocument/2006/relationships/image" Target="/word/media/8b26ccdf-b7e5-4c74-89b2-d342e8d55a74.png" Id="R69b087634ce9479f" /></Relationships>
</file>