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b90fc9c18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4cce0083e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Pobla de Claramunt,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1ea58b1e34ed3" /><Relationship Type="http://schemas.openxmlformats.org/officeDocument/2006/relationships/numbering" Target="/word/numbering.xml" Id="R242dc232015f486d" /><Relationship Type="http://schemas.openxmlformats.org/officeDocument/2006/relationships/settings" Target="/word/settings.xml" Id="R2bf3f6b67e134f9c" /><Relationship Type="http://schemas.openxmlformats.org/officeDocument/2006/relationships/image" Target="/word/media/d38dd0b4-f30e-4dce-ab0a-889b67d1d694.png" Id="Rffa4cce0083e4c4d" /></Relationships>
</file>