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97be62e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c6de6735f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Tejedas,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1e5e0795e4948" /><Relationship Type="http://schemas.openxmlformats.org/officeDocument/2006/relationships/numbering" Target="/word/numbering.xml" Id="R2faf6502ff264789" /><Relationship Type="http://schemas.openxmlformats.org/officeDocument/2006/relationships/settings" Target="/word/settings.xml" Id="R1eaaae3425ef4365" /><Relationship Type="http://schemas.openxmlformats.org/officeDocument/2006/relationships/image" Target="/word/media/1c1b2b22-470d-4a8e-b376-c1330889eb8d.png" Id="Rfe6c6de6735f4b18" /></Relationships>
</file>