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54cef551d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24e288545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Mediaconcha,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e7693bbf34053" /><Relationship Type="http://schemas.openxmlformats.org/officeDocument/2006/relationships/numbering" Target="/word/numbering.xml" Id="Rdbd9d17b2a284e0a" /><Relationship Type="http://schemas.openxmlformats.org/officeDocument/2006/relationships/settings" Target="/word/settings.xml" Id="Re43b902d446f4d90" /><Relationship Type="http://schemas.openxmlformats.org/officeDocument/2006/relationships/image" Target="/word/media/9efca825-257f-4cc2-a57f-798935b356f2.png" Id="R5ff24e2885454cdb" /></Relationships>
</file>