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6fd3e7d1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019e9d8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Mezquita de Loscos,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996cacda473c" /><Relationship Type="http://schemas.openxmlformats.org/officeDocument/2006/relationships/numbering" Target="/word/numbering.xml" Id="R5dbf6415a1f8402b" /><Relationship Type="http://schemas.openxmlformats.org/officeDocument/2006/relationships/settings" Target="/word/settings.xml" Id="R27e34c39c89a4394" /><Relationship Type="http://schemas.openxmlformats.org/officeDocument/2006/relationships/image" Target="/word/media/a12821ad-619b-4c46-924c-f55831c843ae.png" Id="Rf1e5019e9d8a479e" /></Relationships>
</file>