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3690eedb1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bdb48649f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Monistrol de Montserrat,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be6e4d11e49de" /><Relationship Type="http://schemas.openxmlformats.org/officeDocument/2006/relationships/numbering" Target="/word/numbering.xml" Id="Rc04a5e256b334af1" /><Relationship Type="http://schemas.openxmlformats.org/officeDocument/2006/relationships/settings" Target="/word/settings.xml" Id="R5a810ad682ea4220" /><Relationship Type="http://schemas.openxmlformats.org/officeDocument/2006/relationships/image" Target="/word/media/ff28611b-21b5-4a26-a919-cd16edf7b5cc.png" Id="Rb33bdb48649f4ea5" /></Relationships>
</file>