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206e924f3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d820d1a34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Navaquesera,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77c51be7e43cf" /><Relationship Type="http://schemas.openxmlformats.org/officeDocument/2006/relationships/numbering" Target="/word/numbering.xml" Id="R38140f4d83864204" /><Relationship Type="http://schemas.openxmlformats.org/officeDocument/2006/relationships/settings" Target="/word/settings.xml" Id="Rfcda1603c957459d" /><Relationship Type="http://schemas.openxmlformats.org/officeDocument/2006/relationships/image" Target="/word/media/4862df44-c51b-4085-a5f0-8eef7104f7da.png" Id="R57ed820d1a344fed" /></Relationships>
</file>