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158d27533948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2b355a872546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Oiquina,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7a8076b63a43a6" /><Relationship Type="http://schemas.openxmlformats.org/officeDocument/2006/relationships/numbering" Target="/word/numbering.xml" Id="Rf620a0b7d56f4acf" /><Relationship Type="http://schemas.openxmlformats.org/officeDocument/2006/relationships/settings" Target="/word/settings.xml" Id="Rb1d96c282926496f" /><Relationship Type="http://schemas.openxmlformats.org/officeDocument/2006/relationships/image" Target="/word/media/067a52fd-052f-4541-ac2a-dd2765bd3de9.png" Id="R812b355a872546c4" /></Relationships>
</file>