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8cde83f00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fad2c4682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Raco de l'Oix,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85d2f5b2c41ee" /><Relationship Type="http://schemas.openxmlformats.org/officeDocument/2006/relationships/numbering" Target="/word/numbering.xml" Id="Rc19468513f884291" /><Relationship Type="http://schemas.openxmlformats.org/officeDocument/2006/relationships/settings" Target="/word/settings.xml" Id="R7ab682befe7c477c" /><Relationship Type="http://schemas.openxmlformats.org/officeDocument/2006/relationships/image" Target="/word/media/d0f05cd8-33be-49c1-b742-b3cda399b9d1.png" Id="Rfe5fad2c468240b5" /></Relationships>
</file>