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5417182c8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e9e674eb5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Respenda de la Pena,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921293afe4c53" /><Relationship Type="http://schemas.openxmlformats.org/officeDocument/2006/relationships/numbering" Target="/word/numbering.xml" Id="Re95fe3cd16504e4d" /><Relationship Type="http://schemas.openxmlformats.org/officeDocument/2006/relationships/settings" Target="/word/settings.xml" Id="Rce1a6ebe08d74090" /><Relationship Type="http://schemas.openxmlformats.org/officeDocument/2006/relationships/image" Target="/word/media/9c607706-9ada-4f54-b7f4-2247c22bdd7b.png" Id="R85be9e674eb540d4" /></Relationships>
</file>