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4ac78ceff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2abd34e89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Ricote,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c7af048324baf" /><Relationship Type="http://schemas.openxmlformats.org/officeDocument/2006/relationships/numbering" Target="/word/numbering.xml" Id="R4a6bab315c5e49e3" /><Relationship Type="http://schemas.openxmlformats.org/officeDocument/2006/relationships/settings" Target="/word/settings.xml" Id="Re3ae1b5d33bc41ab" /><Relationship Type="http://schemas.openxmlformats.org/officeDocument/2006/relationships/image" Target="/word/media/74108d8f-51bc-4125-883d-9df57a6a8c2d.png" Id="Rcc92abd34e89464e" /></Relationships>
</file>