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e2728f90c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fb9ca4e8c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 de Eresma,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2c24d14b746e8" /><Relationship Type="http://schemas.openxmlformats.org/officeDocument/2006/relationships/numbering" Target="/word/numbering.xml" Id="R548d328533954025" /><Relationship Type="http://schemas.openxmlformats.org/officeDocument/2006/relationships/settings" Target="/word/settings.xml" Id="Ra8bdbe32fa114c3e" /><Relationship Type="http://schemas.openxmlformats.org/officeDocument/2006/relationships/image" Target="/word/media/6b5c7733-c25d-4582-a32b-ba4e9d66bf26.png" Id="R021fb9ca4e8c41ca" /></Relationships>
</file>