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a9c0e3932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c6d8c263a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Saldana de Ayllon,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fdd9cbdd94b66" /><Relationship Type="http://schemas.openxmlformats.org/officeDocument/2006/relationships/numbering" Target="/word/numbering.xml" Id="Rf312bb9f2b424bd3" /><Relationship Type="http://schemas.openxmlformats.org/officeDocument/2006/relationships/settings" Target="/word/settings.xml" Id="Rad15543a829648e1" /><Relationship Type="http://schemas.openxmlformats.org/officeDocument/2006/relationships/image" Target="/word/media/4b368d8b-1887-4589-bdd5-2cf0f46abb20.png" Id="Rf19c6d8c263a4e69" /></Relationships>
</file>