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b87aed41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f8ee864a8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Bartolome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f7bbd4944bdf" /><Relationship Type="http://schemas.openxmlformats.org/officeDocument/2006/relationships/numbering" Target="/word/numbering.xml" Id="R84b8e70e649147b7" /><Relationship Type="http://schemas.openxmlformats.org/officeDocument/2006/relationships/settings" Target="/word/settings.xml" Id="R94bbf225e5e14eeb" /><Relationship Type="http://schemas.openxmlformats.org/officeDocument/2006/relationships/image" Target="/word/media/e6c67f7c-6dfd-49e3-b7d7-0ff3d24c2ea0.png" Id="R6c3f8ee864a8407d" /></Relationships>
</file>