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0202d3166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f0870dffc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Lourenzo de Barxacoba,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ef295848a477e" /><Relationship Type="http://schemas.openxmlformats.org/officeDocument/2006/relationships/numbering" Target="/word/numbering.xml" Id="R9942d66d4cee411a" /><Relationship Type="http://schemas.openxmlformats.org/officeDocument/2006/relationships/settings" Target="/word/settings.xml" Id="R1e04548f07ec47f5" /><Relationship Type="http://schemas.openxmlformats.org/officeDocument/2006/relationships/image" Target="/word/media/c5e6b98f-67b5-4657-afe9-558be45193c9.png" Id="Rf14f0870dffc459c" /></Relationships>
</file>