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5c401104d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3ba8cb114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 Marti de Centelles,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5f77caecc4ced" /><Relationship Type="http://schemas.openxmlformats.org/officeDocument/2006/relationships/numbering" Target="/word/numbering.xml" Id="R15ec018220e14550" /><Relationship Type="http://schemas.openxmlformats.org/officeDocument/2006/relationships/settings" Target="/word/settings.xml" Id="R6e37569236a54c64" /><Relationship Type="http://schemas.openxmlformats.org/officeDocument/2006/relationships/image" Target="/word/media/1bff6675-a3f0-413e-ba64-de29854b18eb.png" Id="Raf23ba8cb1144328" /></Relationships>
</file>