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bcc9379b5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4da84c217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Usparicha,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dc51eec24384" /><Relationship Type="http://schemas.openxmlformats.org/officeDocument/2006/relationships/numbering" Target="/word/numbering.xml" Id="R3940738161254078" /><Relationship Type="http://schemas.openxmlformats.org/officeDocument/2006/relationships/settings" Target="/word/settings.xml" Id="R755fa5bac5bd4604" /><Relationship Type="http://schemas.openxmlformats.org/officeDocument/2006/relationships/image" Target="/word/media/292d0f9a-84e0-4f2c-9e67-f82c996e164c.png" Id="Rb9e4da84c21742ca" /></Relationships>
</file>