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157e23d90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db3d6ca2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Vallcanera,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7841e98ef4868" /><Relationship Type="http://schemas.openxmlformats.org/officeDocument/2006/relationships/numbering" Target="/word/numbering.xml" Id="R572fc58ed8fa489d" /><Relationship Type="http://schemas.openxmlformats.org/officeDocument/2006/relationships/settings" Target="/word/settings.xml" Id="Raffeb0aa0415486a" /><Relationship Type="http://schemas.openxmlformats.org/officeDocument/2006/relationships/image" Target="/word/media/f06ec77d-09f5-4692-9efb-ec84e37bab66.png" Id="Rcae2db3d6ca240b0" /></Relationships>
</file>